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88" w:rsidRPr="00543588" w:rsidRDefault="00082A15" w:rsidP="00082A1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    </w:t>
      </w:r>
      <w:r w:rsidR="00543588" w:rsidRPr="0054358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Исторический очерк о Самарканде</w:t>
      </w: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505"/>
      </w:tblGrid>
      <w:tr w:rsidR="00543588" w:rsidRPr="00543588" w:rsidTr="00543588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Borders>
                <w:top w:val="outset" w:sz="6" w:space="0" w:color="1361A3"/>
                <w:left w:val="outset" w:sz="6" w:space="0" w:color="1361A3"/>
                <w:bottom w:val="outset" w:sz="6" w:space="0" w:color="1361A3"/>
                <w:right w:val="outset" w:sz="6" w:space="0" w:color="1361A3"/>
              </w:tblBorders>
              <w:tblCellMar>
                <w:top w:w="225" w:type="dxa"/>
                <w:left w:w="225" w:type="dxa"/>
                <w:bottom w:w="225" w:type="dxa"/>
                <w:right w:w="225" w:type="dxa"/>
              </w:tblCellMar>
              <w:tblLook w:val="04A0"/>
            </w:tblPr>
            <w:tblGrid>
              <w:gridCol w:w="9339"/>
            </w:tblGrid>
            <w:tr w:rsidR="00543588" w:rsidRPr="00543588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1361A3"/>
                    <w:left w:val="outset" w:sz="6" w:space="0" w:color="1361A3"/>
                    <w:bottom w:val="outset" w:sz="6" w:space="0" w:color="1361A3"/>
                    <w:right w:val="outset" w:sz="6" w:space="0" w:color="1361A3"/>
                  </w:tcBorders>
                  <w:vAlign w:val="center"/>
                  <w:hideMark/>
                </w:tcPr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Города, подобно людям, имеют свое неповторимое лицо, свое сердце, свой характер, свою жизнь. Но есть города, многовековая история которых олицетворяет историю целых народов и государств, отражая на своих страницах, словно в огромном волшебном зеркале, путь, пройденный многими и многими поколениями, Таков и Самарканд — один из древнейших городов мира. Как и другим первым очагам человеческой цивилизации — Вавилону и Мемфису, Афинам и Риму, Александрии и Византии — Самарканду суждено было пережить бурные события и потрясения.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История Самарканда уходит вглубь тысячелетий. Археологические находки и летописные труды очевидцев и древних историков позволили установить с полной достоверностью, что человек жил на территории современного города за много тысячелетий до начала нашей эры.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Несколько лет назад археологи обнаружили следы стоянки верхнего палеолита в самом центре Самарканда — в Ивановском парке, расположенном на крутом берегу глубокого сая, пересекающего город. Здесь найдено большое количество орудий из кварца и кремня, а также костей животных.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настоящее время стали известны и более поздние памятники первобытного общества, найденные недалеко от Самарканда. Исключительный интерес представляет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богатое погребение эпохи бронзы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Его обнаружил в местности Муминабад рабочий совхоза Мирза Ташев. Копая в апреле 1964 года лунки для посадки виноградных черенков, он неожиданно наткнулся на человеческие кости и погребальную утварь, состоящую из глиняного сосуда и бронзовых украшений.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Изучение захоронения дало возможность археологам прийти к выводу, что в Муминабаде была похоронена женщина, жившая в ранний период так называемой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андроновской культуры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относящейся к концу первого и началу второго тысячелетий до нашей эры. Об этом свидетельствуют найденные здесь серьги в виде колокольчиков, браслеты, большие бронзовые кольца, бронзовое зеркало, около тысячи уникальных бусин и другие предметы.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Чрезвычайно выгодное географическое местоположение, сравнительно прохладный климат: обилие естественных источников с прекрасной водой, которую самаркандцы недаром называют «оби рахмат» — «вода милости», близость гор с многочисленной дичью, протекающая рядом большая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река Заравшан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служившая издревле для сплава леса с гор — все это обеспечивало всегда благоприятные условия для человеческих поселений в районе, где за несколько столетий до нашей эры поднялись крепостные стены, замки, величественные здания и храмы Самарканда.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 его территории удалось проследить все этапы развития первобытнообщинного строя. В исторических трудах античного времени самое раннее письменное упоминание о Самарканде — известном тогда под названием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Мараканда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— относится к 329 году до н. э. в описаниях очевидцев и участников завоевательных походов Александра Македонского.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Уже тогда Самарканд представлял собой большой город с многолюдным населением, развитыми ремеслами, торговлей, культурой. Он имел неприступную цитадель и внешнюю оборонительную стену длиной в 70 стадий — около десяти с половиной километров.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свете новейших археологических исследований А. И. Тереножкина, Я. Г. Гулямоза, А. Шишкина и ряда других ученых сделан вывод, что Самарканд возник гораздо раньше греко-македонского завоевания и уже в эпоху подъема государства ахеменидов (VI-IV вв. до н. э.) представлял собою вполне сложившийся город.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Поэтому «возраст» Самарканда со дня его рождения на лёссовых холмах Афрасиаба исчисляется круглой хронологической датой в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две тысячи пятьсот лет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хотя на самом деле он значительно старше.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Бурная, порой драматическая, и блистательная история была суждена Самарканду с первых дней его существования. Город видел на своих улицах и площадях полудиких саков и массагетов, железные «фаланги» грекомакедонцев, орды жестоких каракитаев, перенес истребительное нашествие арабских полководцев. Огнем и мечом обрушились на его мирные дома кровавые орды Чингисхана.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 Тимуре Самарканд становится столицей мировой империи, простиравшейся от реки Инда до Босфора. А при великом ученом-астрономе Улугбеке город приобретает славу одного из выдающихся центров культуры и науки средневековья. «Эдем Древнего Востока», «Драгоценная жемчужине исламского мира», «Рим Востока», «Руи замин» — «Лик земли» — такими пышными названиями наделяли Самарканд поэты, историки, средневековые географы Ирана, Индии, Китая, Византии, Египта.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Бесценной сокровищницей культуры народов Востока справедливо называли и называют Самарканд. До наших дней в Самарканде сохранились изумительные по красоте, уникальные по архитектурным формам памятники средневекового зодчества, возведенные руками трудового народа, подлинного творца истории.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Ведь не ханы, не эмиры, не жестокие феодалы, не тупые мракобесы, а самые обыкновенные, простые люди, народные умельцы, вдохновенные мастера-каменщики, плотники, штукатуры, керамисты, резчики по алебастру, по камню, по дереву, художники-специалисты по стенной росписи — трудились здесь в далекие минувшие дни, отдавая свой талант, свой пот и кровь созданию бессмертных творений, вызывающих восхищение потомков.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Новейшие открытия в области монументального искусства, скульптуры и живописи в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Пенджикенте, Афрасиабе, в Варахше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свидетельствуют о том, что в XIV-XV вв., в эпоху среднеазиатского Ренессанса, в Мавераннахре и его столице Самарканде были созданы произведения особого синтетического стиля, вобравшего в себя высшие достижения отечественной художественной культуры народов Ближнего и Среднего Востока.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Это искусство как бы олицетворяло взаимосвязь и взаимовлияние культур стран Средней Азии, Индии, Пакистана, Ирана, Афганистана. Самаркандские шедевры 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древнего и средневекового искусства — это синтез творческого гения узбеков, таджиков, иранцев, индусов, азербайджанцев, уйгур, афганцев, туркмен и других народов, которые совместным трудом внесли весомый вклад в развитие мировой культуры.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Архитектурные памятники Самарканда, площади, махалли — кварталы, улицы — это каменные страницы истории, перелистывая которые, мы имеем возможность углубиться в славное прошлое города. И хотя безжалостная рука времени коснулась большинства великолепных зданий, но и в наши дни творения зодчих средневековья вызывают справедливое восхищение.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Мы не можем не восторгаться руинами некогда величественной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мечети Биби Ханым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бирюзовым куполом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мавзолея Гури-Эмир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неповторимыми по изяществу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ансамблем Шахи- Зинда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триадой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медресе Улугбек, Шердор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Тилля- Кори на площади Регистан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Эти и многие другие шедевры занимают выдающееся место в истории мировой архитектуры и по своим художественным достоинствам стоят в одном ряду со знаменитыми памятниками зодчества Египта, Индии, Ирана, античной Греции и древнего Рима.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Не менее славен Самарканд своими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прикладным искусством: стенной росписью, резьбой по ганчу и дереву, чеканкой по металлу, ювелирными изделиями, художественными шелковыми и золотыми вышивками, ковроделием и шелкоткачеством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Самаркандские золотые и серебряные ожерелья, серьги, браслеты, медные тончайшего чеканного орнамента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кумганы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глиняные расписные блюда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атласные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сюзане-гобелены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шелковая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самаркандская бумага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стрельчатый изумительных расцветок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хан-атлас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художественно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расшитые тюбетейки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юфтевая обувь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широко были известны в странах Востока и Запада.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Самаркандская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художественная керамика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радующая глаз затейливым, но строгим рисунком, чистотой тонов и совершенством формы, славилась далеко за пределами Средней Азии. Изделия самаркандских мастеров художественных ремесел и поныне украшают залы многих музеев не только Советского Союза, но и Лондона, Парижа, Нью-Йорка.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Историки и географы прошлого сообщают, что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улицы и площади Самарканда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были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вымощены камнем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за многие столетия до того, как мостовые вообще появились в Париже и Лондоне. И эти свидетельства подтверждены новейшими археологическими изысканиями на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городище Афросиаб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где располагался шахристан Самарканда.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Тончайшая, своебытная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настенная жанровая живопись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обнаруженная во время последних раскопок в Самарканде, а также керамические изделия и глиняная скульптура свидетельствуют о том, что уже в древности город был богат незаурядными и даже выдающимися талантами. В своих творениях художники добивались поразительного совершенства рисунка, легкости и живости расцветок, изящества и продуманности орнаментальных узоров.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Свои керамические изделия, стены домов, панели дворцов правителей, потолки храмов они расписывали удивительно тонко цветами, побегами, листьями, а нередко и стилизованными изображениями диких зверей, птиц, рыб, часто фантастическими.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До того времени, когда в Самарканде вместе с арабскими завоевателями утвердился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Ислам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категорически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воспрещавший изображение живых существ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самаркандские скульпторы создавали изумительные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изваяния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людей и животных.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Путешественники тех далеких времен, посетившие Самарканд, рассказывают, что его площади, и уличные перекрестки были украшены вырезанными из дерева «…удивительными изображениями коней, быков, верблюдов и диких коз. Они стоят друг против друга, будто озираются, и готовы кинуться в бой или ввязаться в драку». По свидетельству тех же очевидцев, имелись в Самарканде также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статуи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из мрамора, бронзы, гипса.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Остается лишь пожалеть, что много веков назад эти скульптуры были разрушены. Однако, судя по последним открытиям великолепных скульптур в южном Узбекистане, археологи не теряют надежды, что такие же произведения самаркандских ваятелей будут обнаружены и под лёссовыми холмами городища Афрасиаб.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Уже в самых старинных исторических документах и летописях Самарканд прославляется как средоточие научной мысли и культуры. История города связана с именами выдающихся ученых и поэтов Востока —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Рудаки, Алишера Навои, Джами, Омар Хайама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и, особенно, вошедшего наравне с Птоломеем, Галилеем, Джордано Бруно, Коперником в историю астрономии мученика науки, выдающегося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ученого Улугбека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Именно в знаменитой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обсерватории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возведенной на холме, на берегу канала Обирахмат на окраине Самарканда, была собрана плеяда крупнейших представителей прогрессивной научной мысли того времени, и в их числе ученые с мировыми именами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Гиясиддин Джемшид Каши, Муинаддин Казызаде Руми, Али Кушчи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Именами их по праву гордится Восток.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 протяжении веков древний город постоянно вовлекался в водоворот бурных событий. Периоды блестящего расцвета науки и культуры, искусства и ремесел сменялись под ударами полудиких, алчных завоевателей полным упадком. Бывали десятилетия, когда Самарканд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лишался почти всего населения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шакалы выли по ночам на некогда многолюдной площади Регистан. Но могучие жизненные силы вновь пробивались на поверхность, и город фениксом вставал из пепла и руин.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Во второй половине XIX и в начале XX столетий Самарканд стал одним из крупных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центров революционного движения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После присоединения Средней Азии к России здесь возникают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рабочие кружки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а позже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социал-демократические организации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и зарождается национально-освободительное движение.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Узбекский народ бережно охраняет памятники культуры прошлого, он ценит сокровища культуры, созданные гением и трудом людей на протяжении минувших веков. Среди садов Самарканда поднялись дворцы культуры, театры, научно-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исследовательские институты, музеи. С восторгом отзываются о новом Самарканде все, кто своими глазами видел чудесные изменения, происшедшие здесь за полвека.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Начнем же свое волнующее путешествие по городу-музею, перелистаем страницы его истории, ознакомимся с шедеврами зодчества, с памятными местами героических событий, с новой жизнью Самарканда, хранящего и умножающего свои славные трудовые и революционные традиции.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  <w:t>Седая старина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Узбекистан — древнейшая колыбель человеческой культуры. Со времен седой старины здесь на обширных пространствах плодородных долин величайших рек Амударьи Сырдарьи, в горных ущельях, на степных пастбищах переплетались исторические судьбы многих самых различных по этническому составу, быту, религии, уровню культурного развития народов.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Они сталкивались, вступая друг с другом в жестокую борьбу, перемешивались, образовывали племенные союзы, спаивались в конгломерат могущественных кочевых и оседлых империй, создавали сокровища искусства, архитектуры, литературы, науки, приходили в упадок, погружались в безвестность и снова возрождались из развалин и пожарищ к жизни.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Древние насельники страны и их далекие потомки — узбеки, таджики, туркмены, казахи, каракалпаки, киргизы оказали заметное влияние на всю мировую историю.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Народы и племена, населявшие в прошлом Среднюю Азию, впервые упоминаются в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«Авесте»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 — священной книге древней иранской религии —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зороастризма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написанной золотыми чернилами на пергаменте из тщательно выделанной кожи. С сожалением приходится отметить, что большая часть текстов «Авесты» не сохранилась.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Состоит «Авеста»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из свода религиозных поучений, молитв и гимнов зороастризма, основной догмой которого являлось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учение об извечной борьбе между добром и злом, светом и тьмой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В то же время священная книга зороастрийцев содержит ценные сведения о периоде распада первобытной общественно-экономической формации и возникновении на территории Средней Азии первых государственных образований.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«Авеста» создавалась на протяжении многих веков. Но, что особенно для нас интересно,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ранние ее части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были написаны во второй четверти первого тысячелетия н. э.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 междуречье Амударьи и Сырдарьи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то есть в области, крупнейшим центром которой был Самарканд. Дальнейшие пополнения «Авесты» происходили в Мидии, Антропотене (ныне Азербайджан) и особенно в Фарсе (Иране).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Но так или иначе, безвестные сочинители ряда глав священной книги жили где-то или в самом Самарканде, или поблизости от него. Это придает многим конкретным сведениям и фактам, приведенным в «Авесте», исключительный интерес. И, действительно, мы в ней находим красочную картину Средней Азии периода VIII-VII веков до н. э., как страны «…где высокие горы изобилуют пастбищами и водой, 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дающими скоту обильный корм, где глубокие озера с обширной водной гладью и судоходные реки с широкими руслами…» «Авеста» прославляет труд земледельцев, создавших уже к тому времени в Средней Азии высокую культуру орошаемого земледелия.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Страницы «Авесты» содержат многие данные об организации общества, имущественном неравенстве внутри общин, о культах, развитии производительных сил, ремесел, городов. Называются такие социальные группы местного населения, как жрецы, воины, земледельцы и ремесленники.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«Кто сеет хлеб, тот сеет справедливость»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гласит стих «Авесты».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Древнейшими государственными образованьями в Средней Азии являлись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Бактрия, Хорезм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Согдиана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Согдиана занимала долину Заравшана и бассейн соседней Кашкадарьи. Главным городом Согдианы и был Мараканда — Самарканд.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Этимология наименования «Самарканд» научно не установлена. Восточные авторы считали, что первая часть слова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«Самар»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— это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имя основателя или завоевателя города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История, однако, не знает такого имени. Вторая часть названия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«канд»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— это видоизменение слова «кент», то есть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селение, город 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(ср. Ташкент, Паркенг, Пскент и др.). Ученые XI века нашей эры Беруни и Махмуд Кашгари пытались толковать название города Самарканд как искажение слова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«семизкент»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то есть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Богатое селение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  <w:t>Столица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История древнейших госудаырственных образований не территории Средней Азии, в том числе и Согдианы, до VI века нашей эры мало отражена в исторических грудах и документах. Сведения, которыми располагают историки, носят полулегендарный характер. Достоверно только, что с VI по IV век до н. э. среднеазиатские народы оказались под властью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персидских царей ахеменидской династии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«Отец истории» Геродот сообщает, что властитель Персии «царь царей»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Кир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повернул свои полчища на восток от Каспийского моря и покорил Бактрию и Согд. О завоевании Согдианы, а частности, косвенно свидетельствуют источники, приписывающие Киру основание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города Кирополя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долине Сырдарьи, близ северных границ Согда.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среднеазиатские земли Кир совершил несколько походов. Последний из них для могучего завоевателя окончился трагически. По рассказу Геродота, это вторжение ахеменидов было направлено против воинственных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кочевников-массагетов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вождем которых была женщина по имени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Томарис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Соплеменники провозгласили ее своей царицей после смерти мужа. Кир послал к царице послов с «льстивыми словами», предлагая выйти за него замуж. Томарис же, понимая, что единственное стремление Кира — это поработить массагетов, не приняла персидских послов. Увидев, что его хитрость не удалась, Кир, опустошая страну, двинулся к Араксу (очевидно р. Амударья).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Томарис призывала Кира прекратить кровопролитие. Тем не менее, персидский царь вероломно напал на лагерь массагетов. Разгневанная таким коварством Томарис 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собрала свою конницу и двинулась на врага, дав клятву напоить досыта кровью ненасытного ахеменида. Геродот подробно живописует битву, которая длилась немало часов. Персидские полчища были разбиты. В бою погиб сам могущественный Кир. Голову его Томарис велела окунуть в кожаный мех, наполненный еще дымящейся кровью, дабы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«напоить» ею завоевателя.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Жестокая борьба среднеазиатских народов против чужеземных захватчиков не прекращалась на всем протяжении многовекового господства ахеменидов. Отстаивая свою свободу и независимость, местное население проявляло поразительные примеры мужества. Античный писатель Полиен с большим уважением рассказывает о подвиге сакского пастуха Ширака.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Когда персидский царь Дарий I (521-486 гг. до н. э.) вторгся во главе огромной армии в степные кочевья саков,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храбрец Ширак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изранил себя, изуродовал себе лицо и в таком виде добрался, обливаясь кровью, до персидского лагеря. Он заявил Дарию, что с ним так жестоко поступили его соплеменники и что он горит желанием отомстить.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Ширак вызвался провести персов по тропам, ему одному известным, чтобы захватить саков врасплох. Обуреваемый жгучей ненавистью к врагам, мужественный пастух завел врагов в безводную пустыню, за что и поплатился жизнью. Истерзанный страшными пытками, Ширак, умирая, бросил в лицо завоевателям: «И все же победа за мной.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Обрекая персов на смерть от жажды и голода, я отвожу беду от своих соплеменников»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Самоотверженная борьба народов Средней Азии, однако, так и не привела к изгнанию из страны персидских сатрапов. В знаменитой многоязычной надписи на юге Ирана на скале Еехистун персидский властитель, «царь царей», «владыка мира» Дарий, перечисляя народы, подвластные ему, называет древних обитателей Согдианы, Бактрии, Хорезма.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Надпись эта, обрамленная великолепными рельефными фигурами и среди них изображением самого «царя царей», торжествующего над своими врагами, датируется 519 годом до н. э. Войдя в состав Ахеменидского государства, покоренная силой оружия Согдиана несла на своих плечах всю тяжесть гнета жестоких завоевателей.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Однако даже в этот мрачный период своей истории народы Средней Азии сумели создать изумительные материальные и культурные ценности. В долине Заравшана продолжало развиваться и совершенствоваться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земледелие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основанное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на искусственном орошении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Высокого совершенства достигли садоводство и виноградарство. Все большее значение приобретали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ремесленные производства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особенно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керамика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а также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строительное искусство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горных массивах Каратау, Нурата, Гобдунтау, Букантау широко велась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добыча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золота, меди, железа, драгоценных камней, в частности бирюзы. В Согдиане процветали поселения городского типа, среди которых Самарканд был, несомненно, самым крупным и оживленным торговым и культурным центром. Во всяком случае, в эпоху ахеменидов Самарканд уже существовал как вполне сформировавшийся и 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живший полнокровной хозяйственной и культурной жизнью город.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</w:rPr>
                    <w:t>Александр Македонский и Спитамен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Весной 329 года до н. э. вооруженная с головы до ног греко-македонская армия во главе с Александром совершила за пятнадцать дней труднейший переход из Северной Индии через покрытый вечными снегами Гиндукуш и вторглась на территорию Средней Азии.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Переправившись через Амударью, греки двинулись к Мараканде и после упорного боя захватили город. Оставив здесь гарнизон, Александр Македонский предпринял поход на восток — к Ферганской долине. Но путь греческих завоевателей оказался нелегким. Свободолюбивые согдийцы оказали ожесточенное сопротивление, отстаивая свою независимость, народ поднялся как один. Ожесточенная борьба продолжалась в Согдиане три года. Центром сопротивления стала Мараканда. Вдохновителем восстания был прославленный герой народов Средней Азии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Спитамен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Весной 327 года Александр осадил крепость «Согдийскую скалу», которая находилась, по-видимому, где-то на южных склонах Гиссарского хребта. «Скала» была неприступна, и защитники ее решили бороться до конца. На предложение македонцев сдаться они гордо ответили: «Пусть Александр раньше добудет себе крылатых воинов, которые смогут взлететь на скалу. Обыкновенным же людям об этом и думать нечего».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Вызов горцев задел самолюбие полководца. Началась осада. Отряд воинов с огромным трудом с умел подняться по отвесному обрыву на скалу и зайти в тыл оборонявшихся. Крепость была вынуждена сдаться. В числе пленных оказалась и дочь Аксиарта, сподвижника Спитамена, девушка изумительной красоты по имени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Роксана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«Александр увидел ее и влюбился.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Он не захотел обидеть ее как пленницу 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счел достойной имени жены»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Этим шагом Александр привлек на свою сторону местную знать и укрепил таким путем свое господство над Согдианой. С частью согдийцев, отказавшихся покориться, завоеватели беспощадно расправились. Предательски был убит и вождь восставших Спитамен.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Спитамен страстно любил свою жену и всюду возил с собой ее, озлобленно переносящую бегство и новое изгнание. Утомленная несчастиями, она пыталась убедить его женской лестью, чтобы он оставил бегство и попытался сдаться на милость победителя Александру. Но он ответил, что предпочитает смерть плену.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На пиру, увидя мужа опьяневшим и погруженным в сон, жена вынула спрятанный под платьем меч, отсекла ему голову и, обрызганная кровью, отдала ее рабу, соучастнику преступления. В его сопровождении и не снимая окровавленной одежды, она явилась в македонский лагерь… и передала Александру голову Спитамена.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Другой античный автор Арриан связывает гибель Спитамена с действиями 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кочевников, которые сначала разграбили обоз повстанческой армии, а затем, получив известие об успешном продвижении греческих войск в пустыню, убили вождя согдийцев и отослали его голову Александру. Благородный образ мужественного борца за свободу своего народа, великого полководца согдийцеа Спитамена, жизнь которого оборвалась столь трагически, вошел в историю, овеянный славой.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Ранняя смерть Александра Македонского (323 г, до н. э.) вызвала междоусобицы в среде греческих полководцев. Борьба за власть, в которую были втянуты и среднеазиатские народы, привела к распаду созданной Александром империи и образованию ряда отдельных государств.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Около 306 года до н. э.территории Бактрии, Согдианы и Маргианы вошли в состав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государства Селевкидов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названных так по имени своего основателя Селевка I (312-280 гг. до н. э.). Соправителем Селевка на Востоке стал его сын Антиох, наполовину согдиец (его мать Апана была дочерью Спитамена). Древняя страна, разоренная во время войны и восстаний, при Селевкидах начала оправляться.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исторических источниках о состоянии Мараканды того времени прямых сообщений не содержится. Однако известно, что в экономической жизни Согда, Бактрии, Маргианы наблюдался известный подъем. Строились новые города, укреплялись старые, развивались ремесла и торговля, чеканилась монета, расширялась ирригационная сеть.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Говоря о густозаселенном плодородном оазисе, орошаемом водами Заравшана, который греческие авторы называли Политиметом, можно утверждать, что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искусственное орошение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все больше расширялось и в античную эпоху. Самаркандский археолог Г. В. Григорьев, исследуя поселение Талибарзу, расположенное вблизи Самарканда, установил, что уже во II-I веках до нашей эры искусственное орошение здесь получило широкое развитие.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Крестьяне Мараканды и Заравшанской долины в те времена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выращивали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пшеницу, рис, просо, люцерну, хлопок, разводили сады и виноградники. Источники говорят, что в Фергане и в «соседних странах» (т. е. в Согде и Бактрии) жители изготовляли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вино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«Они любят свое вино, как кони их любят люцерну». Богатые землевладельцы выдерживали вино в погребах по несколько десятков лет.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Жители Согдианы наряду с земледелием занимались 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скотоводством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Об этом свидетельствуют археологические находки костей домашних животных, крупного рогатого скота, овец, коз, верблюдов, свиней. Особенно широкое развитие получило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коневодство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Кони чистых кровей из Согдианы были известны от Средиземного моря до Тихого океана.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античную эпоху страна вела оживленную торговлю с Востоком и Западом. Через согдийские города проходил знаменитый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«Великий Шелковый Путь»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пересекавший Азиатский материк. Мараканда (Самарканд) находилась на главном перекрестке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важнейших караванных путей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из Индии, Византии; Китая, Тибета, Ирана, Сибири, Скифии. Народы Согдианы многое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заимствовали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 странах Запада и Востока и в то же время оказывали сильное влияние на соседние страны.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Доказано, что, например, китайцы заимствовали у народов Средней Азии люцерну, виноград, гранатовое дерево, грецкий орех, многие огородные растения. Китай перенял из долин Амударьи, Заравшана и Сырдарьи культуру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хлопчатника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Из Ферганской долины те же китайцы вывозили лошадей, названных ими за красоту, неутомимость, резвость «небесными». Жители Согдианы, в свою очередь, заимствовали с Востока шелководство, производство бумаги, искусство изготовления золотых и серебряных ювелирных изделий, оружейное дело.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последние века до новой эры в ходе борьбы согдийцев против иноземцев происходили частые и зменения исторической карты Средней Азии, менялись границы, складывались и распадались крупные государственные образования, такие, как Греко-Бактрийское царство и другие.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I веке нашей эры Согдиана и Бактрия вошли в состав могущественного рабовладельческого государства, известного в истории как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держава Великих Кушан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Кушанский период (IIIV века нашей эры) для Средней Азии был временем значительного подъема. Оживляется городская жизнь, усиливаются торговые связи согдийских городов, в том числе Самарканда, с Китаем, Индией.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 Восточной Азии поступали шелк, нефрит, железо, никель, изделия из лака и кожи, а из Средней Азии вывозили стекло, драгоценные камни, предметы украшений. Из Индии взамен стеклянных изделий и других среднеазиатских товаров доставлялись пряности, благовония, бумажные и шерстяные ткани.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Кушанская империя, пережившая в III и IV веках глубокий упадок, пала под натиском воинственных кочевых племен, известных под общим названием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эфталитов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В свою очередь, в IV веке эфталиты были сметены племенами, образовавшими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Тюркский каганат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Несмотря на потрясения, вызванные сменой царств и династий, Самарканд продолжал играть важную роль в экономической, политической и культурной жизни Средней Азии и всего Востока. Согдийцы пользовались известностью искусных земледельцев и ремесленников, предприимчивых купцов, талантливых музыкантов и танцоров.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Историк В. В. Бартольд, говоря о согдийцах, подчеркивал, что их культурная деятельность вдоль караванных путей Средней Азии мало уступает культурной деятельности финикиян вдоль путей средиземноморской торговли. И действительно трудно переоценить роль согдийцев в те времена. Они фактически держали в своих руках торговлю на всем восточном участке «Великого Шелкового Пути», простиравшемся от Мерва до реки Хуан Хэ. На всем протяжении древней торговой дороги они основывали свои колонии, устанавливали деловые и экономические контакты с местными купцами и населением, широко торговали своими товарами.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Происки иранских правителей не смогли поколебать предприимчивости и настойчивости согдийских купцов. Как свидетельствует византийский историк Менандр, посланцы Согда воспользовались древними степными путями, идущими в обход Ирана по северному берегу Каспия, и установили непосредственный контакт с 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Византией. В Константинополь прибыло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согдийское посольство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Его возглавлял тот же Маниах. Византийский император в свою очередь в 568 году послал в Среднюю Азию своего посланца. Таким путем согдийцам удалось завязать прочные торговые, дипломатические и культурные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связи с Византией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длившиеся много лет.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Мерилом высокой и своебытной культуры согдийцев является их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письменность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Писали они обычно справа налево, нередко строчки располагались вертикально. Писали тогда черной тушью на коже, палочках, дощечках, глиняных черепках, реже на бумаге.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Наиболее ранними известными науке согдийскими текстами являются так называемые </w:t>
                  </w:r>
                  <w:r w:rsidRPr="005435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«Старые письма»</w:t>
                  </w: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найденные экспедицией А. Стейна в 1906-1908 гг. в развалинах сторожевой башни к западу от Дуньхуана. Документы эти датируются началом IV века нашей эры. Как показали исследования французского ираниста Р. Готьо, они написаны на согдийском языке и представляют собой частную переписку.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 двух письмах, продиктованных писцу согдианкой Меванча («Кошечка» или «Тигренок») на имя своей матери, жившей в Самарканде, сообщается о тревожных днях, которые переживали тогда согдийцы в торговых колониях Восточного Туркестана в связи с натиском гуннов; о торговых делах; о частной жизни автора писем. </w:t>
                  </w:r>
                </w:p>
                <w:p w:rsidR="00543588" w:rsidRPr="00543588" w:rsidRDefault="00543588" w:rsidP="0054358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43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Так, например, девушка жалуется на свою печальную судьбу —ее опекун Нанидат хочет жениться на ней, а она не согласна: «Лучше я буду женой собаки или свиньи, чем женой Нанидата», пишет Меванча своей матери в Самарканд. Но спустя несколько лет все изменилось. Из другого письма мы узнаем, что девушка стала женой Нанидата, что она счастлива в браке и нежно заботится о горячо любимом муже. «Старые письма» не дошли до адресатов. Почти 1600 лет они пролежали в развалинах башни, пока в начале нашего века не были обнаружены археологами.</w:t>
                  </w:r>
                </w:p>
              </w:tc>
            </w:tr>
          </w:tbl>
          <w:p w:rsidR="00543588" w:rsidRPr="00543588" w:rsidRDefault="00543588" w:rsidP="00543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5170" w:rsidRDefault="00082A15">
      <w:r>
        <w:lastRenderedPageBreak/>
        <w:t xml:space="preserve">                                    </w:t>
      </w:r>
    </w:p>
    <w:p w:rsidR="00082A15" w:rsidRDefault="00082A15">
      <w:r>
        <w:t xml:space="preserve">                                                                                                                                               Моисеев Сергей.</w:t>
      </w:r>
    </w:p>
    <w:sectPr w:rsidR="00082A15" w:rsidSect="00D356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CE0" w:rsidRDefault="00FA1CE0" w:rsidP="008448BE">
      <w:pPr>
        <w:spacing w:after="0" w:line="240" w:lineRule="auto"/>
      </w:pPr>
      <w:r>
        <w:separator/>
      </w:r>
    </w:p>
  </w:endnote>
  <w:endnote w:type="continuationSeparator" w:id="1">
    <w:p w:rsidR="00FA1CE0" w:rsidRDefault="00FA1CE0" w:rsidP="0084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BE" w:rsidRDefault="008448B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BE" w:rsidRDefault="008448BE">
    <w:pPr>
      <w:pStyle w:val="a7"/>
      <w:rPr>
        <w:lang w:val="en-US"/>
      </w:rPr>
    </w:pPr>
    <w:r>
      <w:rPr>
        <w:lang w:val="en-US"/>
      </w:rPr>
      <w:t>Uzreferat.ucoz.net</w:t>
    </w:r>
  </w:p>
  <w:p w:rsidR="008448BE" w:rsidRPr="008448BE" w:rsidRDefault="008448BE">
    <w:pPr>
      <w:pStyle w:val="a7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BE" w:rsidRDefault="008448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CE0" w:rsidRDefault="00FA1CE0" w:rsidP="008448BE">
      <w:pPr>
        <w:spacing w:after="0" w:line="240" w:lineRule="auto"/>
      </w:pPr>
      <w:r>
        <w:separator/>
      </w:r>
    </w:p>
  </w:footnote>
  <w:footnote w:type="continuationSeparator" w:id="1">
    <w:p w:rsidR="00FA1CE0" w:rsidRDefault="00FA1CE0" w:rsidP="0084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BE" w:rsidRDefault="008448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BE" w:rsidRDefault="008448B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8BE" w:rsidRDefault="008448B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3588"/>
    <w:rsid w:val="00082A15"/>
    <w:rsid w:val="00543588"/>
    <w:rsid w:val="005F5170"/>
    <w:rsid w:val="008448BE"/>
    <w:rsid w:val="00CB3DEF"/>
    <w:rsid w:val="00D35622"/>
    <w:rsid w:val="00FA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22"/>
  </w:style>
  <w:style w:type="paragraph" w:styleId="1">
    <w:name w:val="heading 1"/>
    <w:basedOn w:val="a"/>
    <w:link w:val="10"/>
    <w:uiPriority w:val="9"/>
    <w:qFormat/>
    <w:rsid w:val="00543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435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58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54358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543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43588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844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48BE"/>
  </w:style>
  <w:style w:type="paragraph" w:styleId="a7">
    <w:name w:val="footer"/>
    <w:basedOn w:val="a"/>
    <w:link w:val="a8"/>
    <w:uiPriority w:val="99"/>
    <w:semiHidden/>
    <w:unhideWhenUsed/>
    <w:rsid w:val="00844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48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4429</Words>
  <Characters>25250</Characters>
  <Application>Microsoft Office Word</Application>
  <DocSecurity>0</DocSecurity>
  <Lines>210</Lines>
  <Paragraphs>59</Paragraphs>
  <ScaleCrop>false</ScaleCrop>
  <Company/>
  <LinksUpToDate>false</LinksUpToDate>
  <CharactersWithSpaces>29620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7</cp:revision>
  <dcterms:created xsi:type="dcterms:W3CDTF">2009-03-26T14:54:00Z</dcterms:created>
  <dcterms:modified xsi:type="dcterms:W3CDTF">2011-03-18T14:56:00Z</dcterms:modified>
</cp:coreProperties>
</file>